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6E9D" w:rsidRDefault="00F74E7D">
      <w:r>
        <w:rPr>
          <w:noProof/>
          <w:lang w:eastAsia="de-DE"/>
        </w:rPr>
        <w:drawing>
          <wp:inline distT="0" distB="0" distL="0" distR="0" wp14:anchorId="5A7A5E3F" wp14:editId="5951816C">
            <wp:extent cx="4981575" cy="3657600"/>
            <wp:effectExtent l="0" t="0" r="9525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81575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86E9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E7D"/>
    <w:rsid w:val="00886E9D"/>
    <w:rsid w:val="00F74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D5699A-ACB7-4B30-BA48-1B10979CA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Kreisschützenverband Schaumburg e.V.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Harald Niemann</dc:creator>
  <cp:keywords/>
  <dc:description/>
  <cp:lastModifiedBy>Harald Niemann</cp:lastModifiedBy>
  <cp:revision>1</cp:revision>
  <dcterms:created xsi:type="dcterms:W3CDTF">2013-11-17T16:02:00Z</dcterms:created>
  <dcterms:modified xsi:type="dcterms:W3CDTF">2013-11-17T16:03:00Z</dcterms:modified>
</cp:coreProperties>
</file>